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9504" w:val="right"/>
        </w:tabs>
        <w:spacing w:after="360"/>
      </w:pPr>
      <w:r>
        <w:rPr>
          <w:rFonts w:ascii="Aptos" w:hAnsi="Aptos"/>
          <w:b/>
          <w:i w:val="0"/>
          <w:color w:val="472D4D"/>
          <w:sz w:val="20"/>
        </w:rPr>
        <w:t>CONVERSA</w:t>
      </w:r>
      <w:r>
        <w:rPr>
          <w:rFonts w:ascii="Aptos" w:hAnsi="Aptos"/>
          <w:b/>
          <w:i w:val="0"/>
          <w:color w:val="285F78"/>
          <w:sz w:val="17"/>
        </w:rPr>
        <w:tab/>
        <w:t>NOTE</w:t>
      </w:r>
    </w:p>
    <w:p>
      <w:pPr>
        <w:spacing w:before="240" w:after="60"/>
      </w:pPr>
      <w:r>
        <w:rPr>
          <w:rFonts w:ascii="Aptos" w:hAnsi="Aptos"/>
          <w:b/>
          <w:i w:val="0"/>
          <w:color w:val="285F78"/>
          <w:sz w:val="18"/>
        </w:rPr>
        <w:t>CONVERSATIONS · 5 MINUTE READ</w:t>
      </w:r>
    </w:p>
    <w:p>
      <w:pPr>
        <w:pStyle w:val="Title"/>
      </w:pPr>
      <w:r>
        <w:t>What happened and what it meant are not the same thing.</w:t>
      </w:r>
    </w:p>
    <w:p>
      <w:pPr>
        <w:pStyle w:val="Standfirst"/>
      </w:pPr>
      <w:r>
        <w:rPr>
          <w:rFonts w:ascii="Aptos" w:hAnsi="Aptos"/>
          <w:b w:val="0"/>
          <w:i w:val="0"/>
          <w:color w:val="27222A"/>
          <w:sz w:val="23"/>
        </w:rPr>
        <w:t>Interpretation is quick. It helps us make sense of what is happening, but it can also become fixed before we have noticed it.</w:t>
      </w:r>
    </w:p>
    <w:p>
      <w:r>
        <w:rPr>
          <w:rFonts w:ascii="Aptos" w:hAnsi="Aptos"/>
          <w:b w:val="0"/>
          <w:i w:val="0"/>
          <w:color w:val="27222A"/>
          <w:sz w:val="23"/>
        </w:rPr>
        <w:t>Imagine someone replies to a message two days later. The observation is simple: the reply came after two days. The meaning we make might be that they were dismissive, angry, overwhelmed or simply busy.</w:t>
      </w:r>
    </w:p>
    <w:p>
      <w:r>
        <w:rPr>
          <w:rFonts w:ascii="Aptos" w:hAnsi="Aptos"/>
          <w:b w:val="0"/>
          <w:i w:val="0"/>
          <w:color w:val="27222A"/>
          <w:sz w:val="23"/>
        </w:rPr>
        <w:t>Any of those meanings could be true. The difficulty begins when an interpretation starts to feel exactly like a fact.</w:t>
      </w:r>
    </w:p>
    <w:p>
      <w:pPr>
        <w:pStyle w:val="Heading1"/>
      </w:pPr>
      <w:r>
        <w:rPr>
          <w:rFonts w:ascii="Aptos" w:hAnsi="Aptos"/>
          <w:b w:val="0"/>
          <w:i w:val="0"/>
          <w:color w:val="27222A"/>
          <w:sz w:val="23"/>
        </w:rPr>
        <w:t>Why the distinction matters</w:t>
      </w:r>
    </w:p>
    <w:p>
      <w:r>
        <w:rPr>
          <w:rFonts w:ascii="Aptos" w:hAnsi="Aptos"/>
          <w:b w:val="0"/>
          <w:i w:val="0"/>
          <w:color w:val="27222A"/>
          <w:sz w:val="23"/>
        </w:rPr>
        <w:t>In an important conversation, we often respond not only to what happened but to what we believe it says about us, the other person or the relationship. That meaning can shape our tone, what we leave unsaid and the protective moves we make.</w:t>
      </w:r>
    </w:p>
    <w:p>
      <w:pPr>
        <w:keepLines/>
        <w:spacing w:before="200" w:after="240"/>
        <w:ind w:left="403" w:right="317"/>
      </w:pPr>
      <w:r>
        <w:rPr>
          <w:rFonts w:ascii="Georgia" w:hAnsi="Georgia"/>
          <w:b w:val="0"/>
          <w:i w:val="0"/>
          <w:color w:val="FF6B52"/>
          <w:sz w:val="42"/>
        </w:rPr>
        <w:t>“</w:t>
      </w:r>
      <w:r>
        <w:rPr>
          <w:rFonts w:ascii="Georgia" w:hAnsi="Georgia"/>
          <w:b w:val="0"/>
          <w:i/>
          <w:color w:val="000000"/>
          <w:sz w:val="27"/>
        </w:rPr>
        <w:t>Separating observation from interpretation does not make your response less valid. It makes more room for choice.</w:t>
      </w:r>
      <w:r>
        <w:rPr>
          <w:rFonts w:ascii="Georgia" w:hAnsi="Georgia"/>
          <w:b w:val="0"/>
          <w:i w:val="0"/>
          <w:color w:val="FF6B52"/>
          <w:sz w:val="42"/>
        </w:rPr>
        <w:t>”</w:t>
      </w:r>
    </w:p>
    <w:p>
      <w:pPr>
        <w:pStyle w:val="Heading1"/>
      </w:pPr>
      <w:r>
        <w:rPr>
          <w:rFonts w:ascii="Aptos" w:hAnsi="Aptos"/>
          <w:b w:val="0"/>
          <w:i w:val="0"/>
          <w:color w:val="27222A"/>
          <w:sz w:val="23"/>
        </w:rPr>
        <w:t>A question to try</w:t>
      </w:r>
    </w:p>
    <w:p>
      <w:r>
        <w:rPr>
          <w:rFonts w:ascii="Aptos" w:hAnsi="Aptos"/>
          <w:b w:val="0"/>
          <w:i w:val="0"/>
          <w:color w:val="27222A"/>
          <w:sz w:val="23"/>
        </w:rPr>
        <w:t>Before deciding what to do next, ask:</w:t>
      </w:r>
    </w:p>
    <w:p>
      <w:pPr>
        <w:pStyle w:val="ListBullet"/>
        <w:spacing w:after="100"/>
      </w:pPr>
      <w:r>
        <w:rPr>
          <w:rFonts w:ascii="Aptos" w:hAnsi="Aptos"/>
          <w:b w:val="0"/>
          <w:i w:val="0"/>
          <w:color w:val="27222A"/>
          <w:sz w:val="23"/>
        </w:rPr>
        <w:t>What could a camera or recording have captured?</w:t>
      </w:r>
    </w:p>
    <w:p>
      <w:pPr>
        <w:pStyle w:val="ListBullet"/>
        <w:spacing w:after="100"/>
      </w:pPr>
      <w:r>
        <w:rPr>
          <w:rFonts w:ascii="Aptos" w:hAnsi="Aptos"/>
          <w:b w:val="0"/>
          <w:i w:val="0"/>
          <w:color w:val="27222A"/>
          <w:sz w:val="23"/>
        </w:rPr>
        <w:t>What meaning did I make from that?</w:t>
      </w:r>
    </w:p>
    <w:p>
      <w:pPr>
        <w:pStyle w:val="ListBullet"/>
        <w:spacing w:after="100"/>
      </w:pPr>
      <w:r>
        <w:rPr>
          <w:rFonts w:ascii="Aptos" w:hAnsi="Aptos"/>
          <w:b w:val="0"/>
          <w:i w:val="0"/>
          <w:color w:val="27222A"/>
          <w:sz w:val="23"/>
        </w:rPr>
        <w:t>What else might also explain what happened?</w:t>
      </w:r>
    </w:p>
    <w:p>
      <w:pPr>
        <w:pStyle w:val="ListBullet"/>
        <w:spacing w:after="100"/>
      </w:pPr>
      <w:r>
        <w:rPr>
          <w:rFonts w:ascii="Aptos" w:hAnsi="Aptos"/>
          <w:b w:val="0"/>
          <w:i w:val="0"/>
          <w:color w:val="27222A"/>
          <w:sz w:val="23"/>
        </w:rPr>
        <w:t>What do I need before I respond?</w:t>
      </w:r>
    </w:p>
    <w:p>
      <w:pPr>
        <w:spacing w:before="200" w:after="240"/>
      </w:pPr>
      <w:r>
        <w:rPr>
          <w:rFonts w:ascii="Aptos" w:hAnsi="Aptos"/>
          <w:b w:val="0"/>
          <w:i w:val="0"/>
          <w:color w:val="27222A"/>
          <w:sz w:val="23"/>
        </w:rPr>
        <w:t>This is a reflection prompt, not a rule. If a situation is unsafe, coercive or harmful, creating distance or seeking specialist support may matter more than continuing the conversation.</w:t>
      </w:r>
    </w:p>
    <w:p>
      <w:pPr>
        <w:spacing w:before="320"/>
      </w:pPr>
      <w:r>
        <w:rPr>
          <w:rFonts w:ascii="Aptos" w:hAnsi="Aptos"/>
          <w:b w:val="0"/>
          <w:i w:val="0"/>
          <w:color w:val="68616A"/>
          <w:sz w:val="19"/>
        </w:rPr>
        <w:t xml:space="preserve">Published by Conversa. Read the latest version at </w:t>
      </w:r>
      <w:hyperlink r:id="rId9">
        <w:r>
          <w:rPr>
            <w:color w:val="285F78"/>
            <w:u w:val="single"/>
            <w:rFonts w:ascii="Aptos" w:hAnsi="Aptos"/>
            <w:sz w:val="23"/>
          </w:rPr>
          <w:t>conversastudio.org/what-happened-and-what-it-meant</w:t>
        </w:r>
      </w:hyperlink>
    </w:p>
    <w:sectPr w:rsidR="00FC693F" w:rsidRPr="0006063C" w:rsidSect="00034616">
      <w:pgSz w:w="12240" w:h="15840"/>
      <w:pgMar w:top="1037" w:right="1267" w:bottom="1037" w:left="1267"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4" w:lineRule="auto"/>
    </w:pPr>
    <w:rPr>
      <w:rFonts w:ascii="Aptos" w:hAnsi="Aptos"/>
      <w:color w:val="2722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40"/>
      <w:outlineLvl w:val="0"/>
    </w:pPr>
    <w:rPr>
      <w:rFonts w:asciiTheme="majorHAnsi" w:eastAsiaTheme="majorEastAsia" w:hAnsiTheme="majorHAnsi" w:cstheme="majorBidi" w:ascii="Aptos Display" w:hAnsi="Aptos Display"/>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300" w:after="100"/>
      <w:outlineLvl w:val="1"/>
    </w:pPr>
    <w:rPr>
      <w:rFonts w:asciiTheme="majorHAnsi" w:eastAsiaTheme="majorEastAsia" w:hAnsiTheme="majorHAnsi" w:cstheme="majorBidi" w:ascii="Aptos Display" w:hAnsi="Aptos Display"/>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before="280"/>
      <w:contextualSpacing/>
    </w:pPr>
    <w:rPr>
      <w:rFonts w:asciiTheme="majorHAnsi" w:eastAsiaTheme="majorEastAsia" w:hAnsiTheme="majorHAnsi" w:cstheme="majorBidi" w:ascii="Aptos Display" w:hAnsi="Aptos Display"/>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first">
    <w:name w:val="Standfirst"/>
    <w:pPr>
      <w:spacing w:after="320" w:line="276" w:lineRule="auto"/>
    </w:pPr>
    <w:rPr>
      <w:rFonts w:ascii="Aptos" w:hAnsi="Aptos"/>
      <w:color w:val="27222A"/>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onversastudio.org/what-happened-and-what-it-mea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happened and what it meant are not the same thing.</dc:title>
  <dc:subject>Conversa note</dc:subject>
  <dc:creator>Conversa</dc:creator>
  <cp:keywords>Conversa, conversations, civic life, facilitation</cp:keywords>
  <dc:description>generated by python-docx</dc:description>
  <cp:lastModifiedBy/>
  <cp:revision>1</cp:revision>
  <dcterms:created xsi:type="dcterms:W3CDTF">2013-12-23T23:15:00Z</dcterms:created>
  <dcterms:modified xsi:type="dcterms:W3CDTF">2013-12-23T23:15:00Z</dcterms:modified>
  <cp:category/>
</cp:coreProperties>
</file>